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40" w:rsidRDefault="00AC6040" w:rsidP="00AC6040">
      <w:pPr>
        <w:tabs>
          <w:tab w:val="left" w:pos="889"/>
        </w:tabs>
        <w:jc w:val="center"/>
        <w:rPr>
          <w:rFonts w:ascii="Bookman Old Style" w:hAnsi="Bookman Old Style"/>
          <w:b/>
          <w:sz w:val="28"/>
          <w:szCs w:val="28"/>
          <w:u w:val="thick"/>
        </w:rPr>
      </w:pPr>
      <w:r w:rsidRPr="001B429D">
        <w:rPr>
          <w:rFonts w:ascii="Bookman Old Style" w:hAnsi="Bookman Old Style"/>
          <w:b/>
          <w:sz w:val="28"/>
          <w:szCs w:val="28"/>
          <w:u w:val="thick"/>
        </w:rPr>
        <w:t>Specyfikacja techniczna oferowanego asortymentu</w:t>
      </w:r>
    </w:p>
    <w:p w:rsidR="00AC6040" w:rsidRDefault="00AC6040" w:rsidP="00AC6040">
      <w:pPr>
        <w:tabs>
          <w:tab w:val="left" w:pos="889"/>
        </w:tabs>
        <w:jc w:val="center"/>
        <w:rPr>
          <w:rFonts w:ascii="Bookman Old Style" w:hAnsi="Bookman Old Style"/>
          <w:b/>
          <w:sz w:val="28"/>
          <w:szCs w:val="28"/>
          <w:u w:val="thick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494"/>
        <w:gridCol w:w="1310"/>
        <w:gridCol w:w="1170"/>
        <w:gridCol w:w="1600"/>
        <w:gridCol w:w="1291"/>
        <w:gridCol w:w="1226"/>
      </w:tblGrid>
      <w:tr w:rsidR="00AC6040" w:rsidRPr="00C843AF" w:rsidTr="00A27D81">
        <w:tc>
          <w:tcPr>
            <w:tcW w:w="1114" w:type="dxa"/>
            <w:shd w:val="clear" w:color="auto" w:fill="auto"/>
            <w:vAlign w:val="bottom"/>
          </w:tcPr>
          <w:p w:rsidR="00AC6040" w:rsidRPr="00C843AF" w:rsidRDefault="00AC6040" w:rsidP="00A27D81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proofErr w:type="spellStart"/>
            <w:r w:rsidRPr="00C843AF">
              <w:rPr>
                <w:rFonts w:ascii="Bookman Old Style" w:hAnsi="Bookman Old Style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1494" w:type="dxa"/>
            <w:shd w:val="clear" w:color="auto" w:fill="auto"/>
            <w:vAlign w:val="bottom"/>
          </w:tcPr>
          <w:p w:rsidR="00AC6040" w:rsidRPr="00C843AF" w:rsidRDefault="00AC6040" w:rsidP="00A27D81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C843AF">
              <w:rPr>
                <w:rFonts w:ascii="Bookman Old Style" w:hAnsi="Bookman Old Style"/>
                <w:b/>
                <w:bCs/>
                <w:color w:val="000000"/>
              </w:rPr>
              <w:t>Rodzaj ubrań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AC6040" w:rsidRPr="00C843AF" w:rsidRDefault="00AC6040" w:rsidP="00A27D81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C843AF">
              <w:rPr>
                <w:rFonts w:ascii="Bookman Old Style" w:hAnsi="Bookman Old Style"/>
                <w:b/>
                <w:bCs/>
                <w:color w:val="000000"/>
              </w:rPr>
              <w:t>Jednostka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C6040" w:rsidRPr="00C843AF" w:rsidRDefault="00AC6040" w:rsidP="00A27D81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C843AF">
              <w:rPr>
                <w:rFonts w:ascii="Bookman Old Style" w:hAnsi="Bookman Old Style"/>
                <w:b/>
                <w:bCs/>
                <w:color w:val="000000"/>
              </w:rPr>
              <w:t>Ilość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AC6040" w:rsidRPr="00C843AF" w:rsidRDefault="00AC6040" w:rsidP="00A27D81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C843AF">
              <w:rPr>
                <w:rFonts w:ascii="Bookman Old Style" w:hAnsi="Bookman Old Style"/>
                <w:b/>
                <w:bCs/>
                <w:color w:val="000000"/>
              </w:rPr>
              <w:t>Opis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AC6040" w:rsidRPr="00C843AF" w:rsidRDefault="00AC6040" w:rsidP="00A27D81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C843AF">
              <w:rPr>
                <w:rFonts w:ascii="Bookman Old Style" w:hAnsi="Bookman Old Style"/>
                <w:b/>
                <w:bCs/>
                <w:color w:val="000000"/>
              </w:rPr>
              <w:t>Rozmiary</w:t>
            </w:r>
          </w:p>
        </w:tc>
        <w:tc>
          <w:tcPr>
            <w:tcW w:w="1226" w:type="dxa"/>
            <w:shd w:val="clear" w:color="auto" w:fill="auto"/>
            <w:vAlign w:val="bottom"/>
          </w:tcPr>
          <w:p w:rsidR="00AC6040" w:rsidRPr="00C843AF" w:rsidRDefault="00AC6040" w:rsidP="00A27D81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C843AF">
              <w:rPr>
                <w:rFonts w:ascii="Bookman Old Style" w:hAnsi="Bookman Old Style"/>
                <w:b/>
                <w:bCs/>
                <w:color w:val="000000"/>
              </w:rPr>
              <w:t>Łączna kwota brutto</w:t>
            </w: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spodnie ogrodniczki damskie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43AF">
              <w:rPr>
                <w:rFonts w:ascii="Times New Roman" w:hAnsi="Times New Roman"/>
                <w:color w:val="000000"/>
              </w:rPr>
              <w:t>szt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33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wykonane z tkaniny: poliester 65% i bawełna 35%,  mocne szycie zgodne z europejskimi standardami, szwy podwójne, niska kurczliwość, z możliwością regulacji w pasie oraz w długości szelkami.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AC6040" w:rsidRPr="00C843AF" w:rsidRDefault="00AC6040" w:rsidP="00A27D81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br/>
            </w:r>
            <w:r w:rsidRPr="00C843AF">
              <w:rPr>
                <w:rFonts w:ascii="Times New Roman" w:hAnsi="Times New Roman"/>
                <w:color w:val="000000"/>
              </w:rPr>
              <w:br/>
            </w:r>
            <w:r w:rsidRPr="00C843AF">
              <w:rPr>
                <w:rFonts w:ascii="Times New Roman" w:hAnsi="Times New Roman"/>
                <w:color w:val="000000"/>
              </w:rPr>
              <w:br/>
            </w:r>
            <w:r w:rsidRPr="00C843AF">
              <w:rPr>
                <w:rFonts w:ascii="Times New Roman" w:hAnsi="Times New Roman"/>
                <w:color w:val="000000"/>
              </w:rPr>
              <w:br/>
            </w:r>
            <w:r w:rsidRPr="00C843AF">
              <w:rPr>
                <w:rFonts w:ascii="Times New Roman" w:hAnsi="Times New Roman"/>
                <w:color w:val="000000"/>
              </w:rPr>
              <w:br/>
              <w:t>wys.  155 cm    -      1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164 cm    -   16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169 cm     -     3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170 cm    -      7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176 cm     -     6 szt.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polary damskie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43AF">
              <w:rPr>
                <w:rFonts w:ascii="Times New Roman" w:hAnsi="Times New Roman"/>
                <w:color w:val="000000"/>
              </w:rPr>
              <w:t>szt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wykonane z 100% poliester, zapinane na suwak, dwie zasuwane kieszenie po zewnętrznej stronie, ściągacz w rękawach oraz gumka ściągająca dół bluzy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wys.  164 cm    -    9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170 cm     -    5 szt.</w:t>
            </w:r>
            <w:r w:rsidRPr="00C843AF">
              <w:rPr>
                <w:rFonts w:ascii="Times New Roman" w:hAnsi="Times New Roman"/>
                <w:color w:val="000000"/>
              </w:rPr>
              <w:br/>
              <w:t xml:space="preserve">wys. 176 cm     -    6 szt. 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 xml:space="preserve">bluza robocza damska 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43AF">
              <w:rPr>
                <w:rFonts w:ascii="Times New Roman" w:hAnsi="Times New Roman"/>
                <w:color w:val="000000"/>
              </w:rPr>
              <w:t>szt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13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 xml:space="preserve">wykonane z tkaniny: poliester 65% i bawełna 35%,  mocne szycie zgodne z europejskimi standardami, szwy podwójne, niska kurczliwość. 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wys.  155 cm    -   1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164 cm    -   7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169 cm     -   3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170 cm    -    2 szt.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spodnie ogrodniczki męskie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43AF">
              <w:rPr>
                <w:rFonts w:ascii="Times New Roman" w:hAnsi="Times New Roman"/>
                <w:color w:val="000000"/>
              </w:rPr>
              <w:t>szt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62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wykonane z tkaniny: poliester 65% i bawełna 35%,  mocne szycie zgodne z europejskimi standardami, szwy podwójne, niska kurczliwość, z możliwością regulacji w pasie oraz w długości szelkami.</w:t>
            </w:r>
          </w:p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:rsidR="00AC6040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wys.  164 cm    -    6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170 cm    -  15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176 cm    -  23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180 cm    -   5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185 cm    -  10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190 cm     -   3 szt.</w:t>
            </w:r>
          </w:p>
          <w:p w:rsidR="00AC6040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bluza robocza męska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43AF">
              <w:rPr>
                <w:rFonts w:ascii="Times New Roman" w:hAnsi="Times New Roman"/>
                <w:color w:val="000000"/>
              </w:rPr>
              <w:t>szt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60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 xml:space="preserve">wykonane z tkaniny: poliester 65% i bawełna 35%,  mocne szycie zgodne z europejskimi standardami, szwy podwójne, niska kurczliwość. 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wys. 164 cm    -     6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170 cm    -  15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176 cm    -  21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180 cm    -    5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185 cm    -  10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190 cm     -   3 szt.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polar męski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43AF">
              <w:rPr>
                <w:rFonts w:ascii="Times New Roman" w:hAnsi="Times New Roman"/>
                <w:color w:val="000000"/>
              </w:rPr>
              <w:t>szt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wykonane z 100% poliester, zapinane na suwak, dwie zasuwane kieszenie po zewnętrznej stronie, ściągacz w rękawach oraz gumka ściągająca dół bluzy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wys.  170 cm     -   1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176 cm     -   1 szt.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 xml:space="preserve">obuwie robocze 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para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75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 xml:space="preserve">spełniające wymagania norm EN20345, EN20344 z podeszwą antypoślizgową, skórzane lub skóropodobne, stalowy podnosek obuwia wytrzymały na uderzenia  oraz zagięcia 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rozmiar 36   -      2 pary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37   -      2 pary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38   -      5 par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39   -      7 par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40    -     4 pary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41    -     4 pary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42    -    13 par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43    -    19 par</w:t>
            </w:r>
            <w:r w:rsidRPr="00C843AF">
              <w:rPr>
                <w:rFonts w:ascii="Times New Roman" w:hAnsi="Times New Roman"/>
                <w:color w:val="000000"/>
              </w:rPr>
              <w:br/>
              <w:t xml:space="preserve">rozmiar 44    -    12 par 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45    -      3 pary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46    -      3 pary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47    -      1 para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sandały robocze bez podnoska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 xml:space="preserve">      para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 xml:space="preserve">bezpieczne z metalowym </w:t>
            </w:r>
            <w:proofErr w:type="spellStart"/>
            <w:r w:rsidRPr="00C843AF">
              <w:rPr>
                <w:rFonts w:ascii="Times New Roman" w:hAnsi="Times New Roman"/>
              </w:rPr>
              <w:t>podnoskiem</w:t>
            </w:r>
            <w:proofErr w:type="spellEnd"/>
            <w:r w:rsidRPr="00C843AF">
              <w:rPr>
                <w:rFonts w:ascii="Times New Roman" w:hAnsi="Times New Roman"/>
              </w:rPr>
              <w:t>, cholewka czarna skóropodobna, podeszwa - podwójny wtrysk , antypoślizgowa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rozmiar 36  –       4 pary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37  –       3 pary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38  –       6 par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39  –       4 pary</w:t>
            </w:r>
            <w:r w:rsidRPr="00C843AF">
              <w:rPr>
                <w:rFonts w:ascii="Times New Roman" w:hAnsi="Times New Roman"/>
                <w:color w:val="000000"/>
              </w:rPr>
              <w:br/>
              <w:t xml:space="preserve"> rozmiar 40  –      1 para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41  –       1 para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42 -        1 para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rękawice robocze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 xml:space="preserve">     para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75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 xml:space="preserve">rękawice ochronne wzmacniane skórą bydlęcą, skóra bydlęca </w:t>
            </w:r>
            <w:proofErr w:type="spellStart"/>
            <w:r w:rsidRPr="00C843AF">
              <w:rPr>
                <w:rFonts w:ascii="Times New Roman" w:hAnsi="Times New Roman"/>
              </w:rPr>
              <w:t>dwoinowa</w:t>
            </w:r>
            <w:proofErr w:type="spellEnd"/>
            <w:r w:rsidRPr="00C843AF">
              <w:rPr>
                <w:rFonts w:ascii="Times New Roman" w:hAnsi="Times New Roman"/>
              </w:rPr>
              <w:t xml:space="preserve"> z przeszyciem na dłoni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rozmiar uniwersalny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 xml:space="preserve">rękawice typu </w:t>
            </w:r>
            <w:proofErr w:type="spellStart"/>
            <w:r w:rsidRPr="00C843AF">
              <w:rPr>
                <w:rFonts w:ascii="Times New Roman" w:hAnsi="Times New Roman"/>
                <w:color w:val="000000"/>
              </w:rPr>
              <w:t>wampirki</w:t>
            </w:r>
            <w:proofErr w:type="spellEnd"/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 xml:space="preserve">     para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100% bawełna, powlekane gumą, odporne na przecieranie, zakończone ściągaczem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rozmiar uniwersalny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nakrycie głowy - czapka z daszkiem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43AF">
              <w:rPr>
                <w:rFonts w:ascii="Times New Roman" w:hAnsi="Times New Roman"/>
                <w:color w:val="000000"/>
              </w:rPr>
              <w:t>szt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30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65% poliester, 35% bawełna, usztywniany daszek i przód czapki, zapinana na zatrzask z możliwością regulacji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rozmiar uniwersalny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kask ochronny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43AF">
              <w:rPr>
                <w:rFonts w:ascii="Times New Roman" w:hAnsi="Times New Roman"/>
                <w:color w:val="000000"/>
              </w:rPr>
              <w:t>szt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35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regulacja pasa obwodu głowy w zakresie 53-64 cm, wentylacja boczna i tylna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rozmiar uniwersalny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okulary ochronne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43AF">
              <w:rPr>
                <w:rFonts w:ascii="Times New Roman" w:hAnsi="Times New Roman"/>
                <w:color w:val="000000"/>
              </w:rPr>
              <w:t>szt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35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 xml:space="preserve">spełniają wymagania normy EN166, chroniące przed odpryskami ciał stałych, ramiona wykonane   z nylonu zapobiegające uwieraniu, szybki bezbarwne wykonane z </w:t>
            </w:r>
            <w:proofErr w:type="spellStart"/>
            <w:r w:rsidRPr="00C843AF">
              <w:rPr>
                <w:rFonts w:ascii="Times New Roman" w:hAnsi="Times New Roman"/>
              </w:rPr>
              <w:t>poliwęgla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rozmiar uniwersalny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pas fryzjerski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43AF">
              <w:rPr>
                <w:rFonts w:ascii="Times New Roman" w:hAnsi="Times New Roman"/>
                <w:color w:val="000000"/>
              </w:rPr>
              <w:t>szt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28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C6040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do przechowywania narzędzi podczas pracy, wyposażony w kieszonki i przegródki przystosowane do narzędzi fryzjerskich, posiada zamykaną kieszonkę na suwak, wykonany z materiału skóropodobnego, na regulowanym pasku na klamrę, kolor czarny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rozmiar uniwersalny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fartuch fryzjerski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43AF">
              <w:rPr>
                <w:rFonts w:ascii="Times New Roman" w:hAnsi="Times New Roman"/>
                <w:color w:val="000000"/>
              </w:rPr>
              <w:t>szt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28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C6040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100% bawełna, długość do kolan, z kołnierzykiem, zapinany na</w:t>
            </w:r>
            <w:r>
              <w:rPr>
                <w:rFonts w:ascii="Times New Roman" w:hAnsi="Times New Roman"/>
              </w:rPr>
              <w:t xml:space="preserve"> </w:t>
            </w:r>
            <w:r w:rsidRPr="00C843AF">
              <w:rPr>
                <w:rFonts w:ascii="Times New Roman" w:hAnsi="Times New Roman"/>
              </w:rPr>
              <w:t>metalowe napy</w:t>
            </w:r>
            <w:r>
              <w:rPr>
                <w:rFonts w:ascii="Times New Roman" w:hAnsi="Times New Roman"/>
              </w:rPr>
              <w:t xml:space="preserve">, </w:t>
            </w:r>
            <w:r w:rsidRPr="00C843AF">
              <w:rPr>
                <w:rFonts w:ascii="Times New Roman" w:hAnsi="Times New Roman"/>
              </w:rPr>
              <w:t>kolor czarny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rozmiar uniwersalny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C60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fartuch gastronomiczny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43AF">
              <w:rPr>
                <w:rFonts w:ascii="Times New Roman" w:hAnsi="Times New Roman"/>
                <w:color w:val="000000"/>
              </w:rPr>
              <w:t>szt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wykonany z materiału - 100% poliester, posiada z przodu dużą kieszeń oraz regulowany pasek na szyję, kolor czarny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rozmiar 75x60 cm (</w:t>
            </w:r>
            <w:proofErr w:type="spellStart"/>
            <w:r w:rsidRPr="00C843AF">
              <w:rPr>
                <w:rFonts w:ascii="Times New Roman" w:hAnsi="Times New Roman"/>
                <w:color w:val="000000"/>
              </w:rPr>
              <w:t>szer.xdł</w:t>
            </w:r>
            <w:proofErr w:type="spellEnd"/>
            <w:r w:rsidRPr="00C843AF">
              <w:rPr>
                <w:rFonts w:ascii="Times New Roman" w:hAnsi="Times New Roman"/>
                <w:color w:val="000000"/>
              </w:rPr>
              <w:t>.)</w:t>
            </w:r>
            <w:r w:rsidRPr="00C843AF">
              <w:rPr>
                <w:rFonts w:ascii="Times New Roman" w:hAnsi="Times New Roman"/>
                <w:color w:val="000000"/>
              </w:rPr>
              <w:br/>
              <w:t xml:space="preserve">dł. wiązania na szyi - 60 cm 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</w:tbl>
    <w:p w:rsidR="00AC6040" w:rsidRDefault="00AC6040" w:rsidP="00AC6040">
      <w:pPr>
        <w:spacing w:line="360" w:lineRule="auto"/>
        <w:jc w:val="both"/>
        <w:rPr>
          <w:rFonts w:ascii="Bookman Old Style" w:hAnsi="Bookman Old Style" w:cs="Arial"/>
        </w:rPr>
      </w:pPr>
    </w:p>
    <w:p w:rsidR="00AC6040" w:rsidRDefault="00AC6040" w:rsidP="00AC6040">
      <w:pPr>
        <w:spacing w:line="360" w:lineRule="auto"/>
        <w:jc w:val="both"/>
        <w:rPr>
          <w:rFonts w:ascii="Bookman Old Style" w:hAnsi="Bookman Old Style" w:cs="Arial"/>
        </w:rPr>
      </w:pPr>
    </w:p>
    <w:p w:rsidR="00AC6040" w:rsidRPr="00CD1A31" w:rsidRDefault="00AC6040" w:rsidP="00AC6040">
      <w:pPr>
        <w:spacing w:line="360" w:lineRule="auto"/>
        <w:jc w:val="both"/>
        <w:rPr>
          <w:rFonts w:ascii="Bookman Old Style" w:hAnsi="Bookman Old Style" w:cs="Arial"/>
          <w:b/>
        </w:rPr>
      </w:pPr>
      <w:r w:rsidRPr="00CD1A31">
        <w:rPr>
          <w:rFonts w:ascii="Bookman Old Style" w:hAnsi="Bookman Old Style" w:cs="Arial"/>
          <w:b/>
        </w:rPr>
        <w:t xml:space="preserve">RAZEM (pozycje od 1 do 16) </w:t>
      </w:r>
      <w:bookmarkStart w:id="0" w:name="_GoBack"/>
      <w:bookmarkEnd w:id="0"/>
      <w:r w:rsidRPr="00CD1A31">
        <w:rPr>
          <w:rFonts w:ascii="Bookman Old Style" w:hAnsi="Bookman Old Style" w:cs="Arial"/>
          <w:b/>
        </w:rPr>
        <w:t xml:space="preserve">brutto: ………………………………….zł </w:t>
      </w:r>
    </w:p>
    <w:p w:rsidR="00AC6040" w:rsidRDefault="00AC6040" w:rsidP="00AC6040">
      <w:pPr>
        <w:spacing w:line="360" w:lineRule="auto"/>
        <w:jc w:val="both"/>
        <w:rPr>
          <w:rFonts w:ascii="Bookman Old Style" w:hAnsi="Bookman Old Style" w:cs="Arial"/>
        </w:rPr>
      </w:pPr>
    </w:p>
    <w:p w:rsidR="00AC6040" w:rsidRDefault="00AC6040" w:rsidP="00AC6040">
      <w:pPr>
        <w:spacing w:line="360" w:lineRule="auto"/>
        <w:jc w:val="both"/>
        <w:rPr>
          <w:rFonts w:ascii="Bookman Old Style" w:hAnsi="Bookman Old Style" w:cs="Arial"/>
        </w:rPr>
      </w:pPr>
    </w:p>
    <w:p w:rsidR="00AC6040" w:rsidRPr="00D40998" w:rsidRDefault="00AC6040" w:rsidP="00AC6040">
      <w:pPr>
        <w:spacing w:line="360" w:lineRule="auto"/>
        <w:jc w:val="both"/>
        <w:rPr>
          <w:rFonts w:ascii="Bookman Old Style" w:hAnsi="Bookman Old Style" w:cs="Arial"/>
        </w:rPr>
      </w:pPr>
    </w:p>
    <w:p w:rsidR="00AC6040" w:rsidRPr="00D40998" w:rsidRDefault="00AC6040" w:rsidP="00AC6040">
      <w:pPr>
        <w:spacing w:line="360" w:lineRule="auto"/>
        <w:jc w:val="both"/>
        <w:rPr>
          <w:rFonts w:ascii="Bookman Old Style" w:hAnsi="Bookman Old Style" w:cs="Arial"/>
        </w:rPr>
      </w:pPr>
    </w:p>
    <w:p w:rsidR="00AC6040" w:rsidRPr="00D40998" w:rsidRDefault="00AC6040" w:rsidP="00AC6040">
      <w:pPr>
        <w:spacing w:line="360" w:lineRule="auto"/>
        <w:jc w:val="both"/>
        <w:rPr>
          <w:rFonts w:ascii="Bookman Old Style" w:hAnsi="Bookman Old Style" w:cs="Arial"/>
        </w:rPr>
      </w:pPr>
    </w:p>
    <w:p w:rsidR="00AC6040" w:rsidRPr="00D40998" w:rsidRDefault="00AC6040" w:rsidP="00AC6040">
      <w:pPr>
        <w:spacing w:line="360" w:lineRule="auto"/>
        <w:jc w:val="both"/>
        <w:rPr>
          <w:rFonts w:ascii="Bookman Old Style" w:hAnsi="Bookman Old Style" w:cs="Arial"/>
        </w:rPr>
      </w:pPr>
      <w:r w:rsidRPr="00D40998">
        <w:rPr>
          <w:rFonts w:ascii="Bookman Old Style" w:hAnsi="Bookman Old Style" w:cs="Arial"/>
        </w:rPr>
        <w:tab/>
      </w:r>
      <w:r w:rsidRPr="00D40998">
        <w:rPr>
          <w:rFonts w:ascii="Bookman Old Style" w:hAnsi="Bookman Old Style" w:cs="Arial"/>
        </w:rPr>
        <w:tab/>
      </w:r>
      <w:r w:rsidRPr="00D40998">
        <w:rPr>
          <w:rFonts w:ascii="Bookman Old Style" w:hAnsi="Bookman Old Style" w:cs="Arial"/>
        </w:rPr>
        <w:tab/>
      </w:r>
      <w:r w:rsidRPr="00D40998">
        <w:rPr>
          <w:rFonts w:ascii="Bookman Old Style" w:hAnsi="Bookman Old Style" w:cs="Arial"/>
        </w:rPr>
        <w:tab/>
      </w:r>
      <w:r w:rsidRPr="00D40998">
        <w:rPr>
          <w:rFonts w:ascii="Bookman Old Style" w:hAnsi="Bookman Old Style" w:cs="Arial"/>
        </w:rPr>
        <w:tab/>
      </w:r>
      <w:r w:rsidRPr="00D40998">
        <w:rPr>
          <w:rFonts w:ascii="Bookman Old Style" w:hAnsi="Bookman Old Style" w:cs="Arial"/>
        </w:rPr>
        <w:tab/>
      </w:r>
      <w:r w:rsidRPr="00D40998">
        <w:rPr>
          <w:rFonts w:ascii="Bookman Old Style" w:hAnsi="Bookman Old Style" w:cs="Arial"/>
        </w:rPr>
        <w:tab/>
        <w:t>…………………………………………</w:t>
      </w:r>
    </w:p>
    <w:p w:rsidR="00AC6040" w:rsidRPr="00D40998" w:rsidRDefault="00AC6040" w:rsidP="00AC6040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D40998">
        <w:rPr>
          <w:rFonts w:ascii="Bookman Old Style" w:eastAsia="Lucida Sans Unicode" w:hAnsi="Bookman Old Style" w:cs="Tahoma"/>
          <w:i/>
        </w:rPr>
        <w:t xml:space="preserve">(podpis upełnomocnionego przedstawiciela wykonawcy) </w:t>
      </w:r>
    </w:p>
    <w:p w:rsidR="00AC6040" w:rsidRPr="00D40998" w:rsidRDefault="00AC6040" w:rsidP="00AC6040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AC6040" w:rsidRPr="00D40998" w:rsidRDefault="00AC6040" w:rsidP="00AC6040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8"/>
          <w:szCs w:val="18"/>
        </w:rPr>
      </w:pPr>
    </w:p>
    <w:p w:rsidR="00AC6040" w:rsidRPr="001B429D" w:rsidRDefault="00AC6040" w:rsidP="00AC6040">
      <w:pPr>
        <w:tabs>
          <w:tab w:val="left" w:pos="889"/>
        </w:tabs>
        <w:rPr>
          <w:rFonts w:ascii="Bookman Old Style" w:hAnsi="Bookman Old Style"/>
          <w:sz w:val="18"/>
          <w:szCs w:val="18"/>
        </w:rPr>
      </w:pPr>
    </w:p>
    <w:p w:rsidR="00BC398C" w:rsidRDefault="00BC398C"/>
    <w:sectPr w:rsidR="00BC398C" w:rsidSect="00484110">
      <w:headerReference w:type="even" r:id="rId4"/>
      <w:footerReference w:type="even" r:id="rId5"/>
      <w:footerReference w:type="default" r:id="rId6"/>
      <w:headerReference w:type="firs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32" w:rsidRDefault="00AC6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5E32" w:rsidRDefault="00AC60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F6" w:rsidRPr="00E863F6" w:rsidRDefault="00AC6040">
    <w:pPr>
      <w:pStyle w:val="Stopka"/>
      <w:jc w:val="right"/>
      <w:rPr>
        <w:rFonts w:ascii="Bookman Old Style" w:hAnsi="Bookman Old Style"/>
      </w:rPr>
    </w:pPr>
    <w:r w:rsidRPr="00E863F6">
      <w:rPr>
        <w:rFonts w:ascii="Bookman Old Style" w:hAnsi="Bookman Old Style"/>
      </w:rPr>
      <w:fldChar w:fldCharType="begin"/>
    </w:r>
    <w:r w:rsidRPr="00E863F6">
      <w:rPr>
        <w:rFonts w:ascii="Bookman Old Style" w:hAnsi="Bookman Old Style"/>
      </w:rPr>
      <w:instrText>PAGE   \* MERGEFORMAT</w:instrText>
    </w:r>
    <w:r w:rsidRPr="00E863F6">
      <w:rPr>
        <w:rFonts w:ascii="Bookman Old Style" w:hAnsi="Bookman Old Style"/>
      </w:rPr>
      <w:fldChar w:fldCharType="separate"/>
    </w:r>
    <w:r w:rsidRPr="00AC6040">
      <w:rPr>
        <w:rFonts w:ascii="Bookman Old Style" w:hAnsi="Bookman Old Style"/>
        <w:noProof/>
        <w:lang w:val="pl-PL"/>
      </w:rPr>
      <w:t>4</w:t>
    </w:r>
    <w:r w:rsidRPr="00E863F6">
      <w:rPr>
        <w:rFonts w:ascii="Bookman Old Style" w:hAnsi="Bookman Old Style"/>
      </w:rPr>
      <w:fldChar w:fldCharType="end"/>
    </w:r>
  </w:p>
  <w:p w:rsidR="00285E32" w:rsidRDefault="00AC6040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32" w:rsidRDefault="00AC6040">
    <w:pPr>
      <w:pStyle w:val="ZnakZnak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32" w:rsidRDefault="00AC6040">
    <w:pPr>
      <w:pStyle w:val="ZnakZnak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94"/>
    <w:rsid w:val="00AC6040"/>
    <w:rsid w:val="00BC398C"/>
    <w:rsid w:val="00D3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E291A-9645-49F9-8D48-DD67017F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04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60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C604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AC6040"/>
  </w:style>
  <w:style w:type="character" w:customStyle="1" w:styleId="ZnakZnak3">
    <w:name w:val=" Znak Znak3"/>
    <w:rsid w:val="00AC604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2018-06-26T10:19:00Z</dcterms:created>
  <dcterms:modified xsi:type="dcterms:W3CDTF">2018-06-26T10:20:00Z</dcterms:modified>
</cp:coreProperties>
</file>