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7A" w:rsidRDefault="00A22C7A" w:rsidP="00A22C7A">
      <w:pPr>
        <w:spacing w:line="360" w:lineRule="auto"/>
        <w:ind w:left="1416" w:firstLine="708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  <w:r>
        <w:rPr>
          <w:rFonts w:ascii="Bookman Old Style" w:hAnsi="Bookman Old Style"/>
          <w:b/>
          <w:sz w:val="22"/>
          <w:szCs w:val="22"/>
          <w:lang w:eastAsia="ar-SA"/>
        </w:rPr>
        <w:t xml:space="preserve">Załącznik Nr </w:t>
      </w:r>
      <w:r w:rsidR="00E5667C">
        <w:rPr>
          <w:rFonts w:ascii="Bookman Old Style" w:hAnsi="Bookman Old Style"/>
          <w:b/>
          <w:sz w:val="22"/>
          <w:szCs w:val="22"/>
          <w:lang w:eastAsia="ar-SA"/>
        </w:rPr>
        <w:t>2</w:t>
      </w:r>
      <w:r>
        <w:rPr>
          <w:rFonts w:ascii="Bookman Old Style" w:hAnsi="Bookman Old Style"/>
          <w:b/>
          <w:sz w:val="22"/>
          <w:szCs w:val="22"/>
          <w:lang w:eastAsia="ar-SA"/>
        </w:rPr>
        <w:t xml:space="preserve">a </w:t>
      </w:r>
    </w:p>
    <w:p w:rsidR="00A22C7A" w:rsidRDefault="00A22C7A" w:rsidP="00A22C7A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A22C7A" w:rsidRDefault="00A22C7A" w:rsidP="00A22C7A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okres korzystania z nich </w:t>
      </w:r>
    </w:p>
    <w:p w:rsidR="00A22C7A" w:rsidRDefault="00A22C7A" w:rsidP="00A22C7A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 w:cs="Tahoma"/>
          <w:b/>
          <w:sz w:val="22"/>
          <w:szCs w:val="22"/>
          <w:u w:val="single"/>
        </w:rPr>
        <w:t>przy wykonywaniu zamówienia</w:t>
      </w:r>
    </w:p>
    <w:p w:rsidR="00A22C7A" w:rsidRDefault="00A22C7A" w:rsidP="00A22C7A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F87232" w:rsidRDefault="00F87232" w:rsidP="005D3E2C">
      <w:pPr>
        <w:tabs>
          <w:tab w:val="left" w:pos="3255"/>
        </w:tabs>
        <w:spacing w:line="276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F87232" w:rsidRPr="00BD12EC" w:rsidRDefault="00F87232" w:rsidP="005D3E2C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>
        <w:rPr>
          <w:rFonts w:ascii="Bookman Old Style" w:hAnsi="Bookman Old Style"/>
          <w:b/>
          <w:sz w:val="22"/>
          <w:szCs w:val="22"/>
          <w:u w:val="single"/>
        </w:rPr>
        <w:t>potencjału technicznego</w:t>
      </w:r>
      <w:r>
        <w:rPr>
          <w:rFonts w:ascii="Bookman Old Style" w:hAnsi="Bookman Old Style"/>
          <w:sz w:val="22"/>
          <w:szCs w:val="22"/>
        </w:rPr>
        <w:t xml:space="preserve"> na zadaniu pn. </w:t>
      </w:r>
      <w:r>
        <w:rPr>
          <w:rFonts w:ascii="Bookman Old Style" w:hAnsi="Bookman Old Style"/>
          <w:b/>
          <w:bCs/>
          <w:sz w:val="22"/>
          <w:szCs w:val="22"/>
        </w:rPr>
        <w:t>„</w:t>
      </w:r>
      <w:r w:rsidR="005D3E2C">
        <w:rPr>
          <w:rFonts w:ascii="Bookman Old Style" w:hAnsi="Bookman Old Style"/>
          <w:b/>
          <w:sz w:val="22"/>
          <w:szCs w:val="22"/>
        </w:rPr>
        <w:t xml:space="preserve">Wyrównanie terenu Kompleksu </w:t>
      </w:r>
      <w:proofErr w:type="spellStart"/>
      <w:r w:rsidR="005D3E2C">
        <w:rPr>
          <w:rFonts w:ascii="Bookman Old Style" w:hAnsi="Bookman Old Style"/>
          <w:b/>
          <w:sz w:val="22"/>
          <w:szCs w:val="22"/>
        </w:rPr>
        <w:t>Ia</w:t>
      </w:r>
      <w:proofErr w:type="spellEnd"/>
      <w:r w:rsidR="005D3E2C">
        <w:rPr>
          <w:rFonts w:ascii="Bookman Old Style" w:hAnsi="Bookman Old Style"/>
          <w:b/>
          <w:sz w:val="22"/>
          <w:szCs w:val="22"/>
        </w:rPr>
        <w:t xml:space="preserve"> i Kompleksu IV strefy inwestycyjnej, położonego przy ul.</w:t>
      </w:r>
      <w:r w:rsidR="005D3E2C">
        <w:rPr>
          <w:rFonts w:ascii="Bookman Old Style" w:hAnsi="Bookman Old Style"/>
          <w:b/>
          <w:sz w:val="22"/>
          <w:szCs w:val="22"/>
        </w:rPr>
        <w:t> </w:t>
      </w:r>
      <w:r w:rsidR="005D3E2C">
        <w:rPr>
          <w:rFonts w:ascii="Bookman Old Style" w:hAnsi="Bookman Old Style"/>
          <w:b/>
          <w:sz w:val="22"/>
          <w:szCs w:val="22"/>
        </w:rPr>
        <w:t>Kaczorowskiego w Krośnie</w:t>
      </w:r>
      <w:r w:rsidRPr="00BD12EC">
        <w:rPr>
          <w:rFonts w:ascii="Bookman Old Style" w:hAnsi="Bookman Old Style"/>
          <w:b/>
          <w:bCs/>
          <w:sz w:val="22"/>
          <w:szCs w:val="22"/>
        </w:rPr>
        <w:t>”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F87232" w:rsidRDefault="00F87232" w:rsidP="00F87232">
      <w:pPr>
        <w:spacing w:line="360" w:lineRule="auto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F87232" w:rsidRDefault="00F87232" w:rsidP="00F87232">
      <w:pPr>
        <w:spacing w:line="360" w:lineRule="auto"/>
        <w:jc w:val="both"/>
        <w:outlineLvl w:val="0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Udostępnienie posiadanego przez nas </w:t>
      </w:r>
      <w:r w:rsidRPr="00D842A8">
        <w:rPr>
          <w:rFonts w:ascii="Bookman Old Style" w:hAnsi="Bookman Old Style"/>
          <w:sz w:val="22"/>
          <w:szCs w:val="22"/>
        </w:rPr>
        <w:t>potencjału technicznego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będzie realne. Poniżej wskazujemy:</w:t>
      </w:r>
    </w:p>
    <w:p w:rsidR="00F87232" w:rsidRDefault="00F87232" w:rsidP="00F87232">
      <w:pPr>
        <w:numPr>
          <w:ilvl w:val="0"/>
          <w:numId w:val="2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F87232" w:rsidRDefault="00F87232" w:rsidP="00F87232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………………………………………………………………………………….</w:t>
      </w:r>
    </w:p>
    <w:p w:rsidR="00F87232" w:rsidRDefault="00F87232" w:rsidP="00F87232">
      <w:pPr>
        <w:numPr>
          <w:ilvl w:val="0"/>
          <w:numId w:val="2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Sposób wykorzystania zasobów innego podmiotu przez wykonawcę przy realizacji zamówienia</w:t>
      </w:r>
    </w:p>
    <w:p w:rsidR="00F87232" w:rsidRDefault="00F87232" w:rsidP="00F87232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……………………………………………………………………………………..</w:t>
      </w:r>
    </w:p>
    <w:p w:rsidR="00F87232" w:rsidRDefault="00F87232" w:rsidP="00F87232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F87232" w:rsidRDefault="00F87232" w:rsidP="00F87232">
      <w:pPr>
        <w:numPr>
          <w:ilvl w:val="0"/>
          <w:numId w:val="2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Charakter stosunku, jaki będzie łączył wykonawcę z innym podmiotem</w:t>
      </w:r>
    </w:p>
    <w:p w:rsidR="00F87232" w:rsidRDefault="00F87232" w:rsidP="00F87232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…………………………………………………………………………………………..</w:t>
      </w:r>
    </w:p>
    <w:p w:rsidR="00F87232" w:rsidRDefault="00F87232" w:rsidP="00F87232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F87232" w:rsidRDefault="00F87232" w:rsidP="00F87232">
      <w:pPr>
        <w:numPr>
          <w:ilvl w:val="0"/>
          <w:numId w:val="2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Zakres i okres udziału innego podmiotu przy wykonywaniu zamówienia</w:t>
      </w:r>
    </w:p>
    <w:p w:rsidR="00F87232" w:rsidRDefault="00F87232" w:rsidP="00F87232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…………………………………………………………………………………………..</w:t>
      </w:r>
    </w:p>
    <w:p w:rsidR="00F87232" w:rsidRDefault="00F87232" w:rsidP="00F87232">
      <w:pPr>
        <w:spacing w:before="120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F87232" w:rsidRDefault="00F87232" w:rsidP="00F872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……………………………………………………………………..</w:t>
      </w:r>
    </w:p>
    <w:p w:rsidR="00F87232" w:rsidRPr="00292463" w:rsidRDefault="00F87232" w:rsidP="00F87232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i/>
        </w:rPr>
      </w:pPr>
      <w:r w:rsidRPr="00292463">
        <w:rPr>
          <w:rFonts w:ascii="Bookman Old Style" w:hAnsi="Bookman Old Style"/>
          <w:i/>
        </w:rPr>
        <w:t>Podpis, imię i nazwisko, pieczęć osoby (osób)</w:t>
      </w:r>
    </w:p>
    <w:p w:rsidR="00F87232" w:rsidRPr="00292463" w:rsidRDefault="00F87232" w:rsidP="00F87232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i/>
        </w:rPr>
      </w:pPr>
      <w:r w:rsidRPr="00292463">
        <w:rPr>
          <w:rFonts w:ascii="Bookman Old Style" w:hAnsi="Bookman Old Style"/>
          <w:i/>
        </w:rPr>
        <w:t>uprawnionej/</w:t>
      </w:r>
      <w:proofErr w:type="spellStart"/>
      <w:r w:rsidRPr="00292463">
        <w:rPr>
          <w:rFonts w:ascii="Bookman Old Style" w:hAnsi="Bookman Old Style"/>
          <w:i/>
        </w:rPr>
        <w:t>nych</w:t>
      </w:r>
      <w:proofErr w:type="spellEnd"/>
      <w:r w:rsidRPr="00292463">
        <w:rPr>
          <w:rFonts w:ascii="Bookman Old Style" w:hAnsi="Bookman Old Style"/>
          <w:i/>
        </w:rPr>
        <w:t xml:space="preserve"> do reprezentowania Podmiotu.</w:t>
      </w:r>
    </w:p>
    <w:p w:rsidR="00F87232" w:rsidRDefault="00F87232" w:rsidP="00F87232">
      <w:pPr>
        <w:spacing w:before="120"/>
        <w:rPr>
          <w:rFonts w:ascii="Bookman Old Style" w:hAnsi="Bookman Old Style"/>
        </w:rPr>
      </w:pPr>
    </w:p>
    <w:p w:rsidR="00F87232" w:rsidRDefault="00F87232" w:rsidP="00F87232">
      <w:pPr>
        <w:spacing w:before="120"/>
        <w:rPr>
          <w:rFonts w:ascii="Bookman Old Style" w:hAnsi="Bookman Old Style"/>
        </w:rPr>
      </w:pPr>
    </w:p>
    <w:p w:rsidR="00F87232" w:rsidRDefault="00F87232" w:rsidP="00F87232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>Data: …………………………………………</w:t>
      </w:r>
    </w:p>
    <w:p w:rsidR="00F87232" w:rsidRDefault="00F87232" w:rsidP="00F87232">
      <w:pPr>
        <w:spacing w:before="120" w:line="360" w:lineRule="auto"/>
        <w:ind w:firstLine="284"/>
        <w:jc w:val="both"/>
        <w:rPr>
          <w:rFonts w:ascii="Bookman Old Style" w:hAnsi="Bookman Old Style"/>
        </w:rPr>
      </w:pPr>
      <w:bookmarkStart w:id="0" w:name="_GoBack"/>
      <w:bookmarkEnd w:id="0"/>
    </w:p>
    <w:sectPr w:rsidR="00F8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132D1"/>
    <w:multiLevelType w:val="hybridMultilevel"/>
    <w:tmpl w:val="EDA0D846"/>
    <w:lvl w:ilvl="0" w:tplc="299455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1"/>
    <w:rsid w:val="005D3E2C"/>
    <w:rsid w:val="006C6DD1"/>
    <w:rsid w:val="00735A3D"/>
    <w:rsid w:val="00A22C7A"/>
    <w:rsid w:val="00E5667C"/>
    <w:rsid w:val="00F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05B9-0B37-4BA4-88D6-B453084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C7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2C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</cp:lastModifiedBy>
  <cp:revision>4</cp:revision>
  <dcterms:created xsi:type="dcterms:W3CDTF">2016-04-13T10:16:00Z</dcterms:created>
  <dcterms:modified xsi:type="dcterms:W3CDTF">2016-07-21T11:16:00Z</dcterms:modified>
</cp:coreProperties>
</file>